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825" w:rsidRDefault="00227825">
      <w:pPr>
        <w:pStyle w:val="Balk2"/>
        <w:ind w:left="2124"/>
        <w:jc w:val="both"/>
      </w:pPr>
      <w:r>
        <w:t xml:space="preserve">        </w:t>
      </w:r>
    </w:p>
    <w:p w:rsidR="00B03877" w:rsidRDefault="00B03877" w:rsidP="008B7592">
      <w:pPr>
        <w:rPr>
          <w:b/>
          <w:sz w:val="24"/>
        </w:rPr>
      </w:pPr>
    </w:p>
    <w:p w:rsidR="00BC443B" w:rsidRDefault="00BC443B" w:rsidP="008B7592">
      <w:pPr>
        <w:rPr>
          <w:b/>
          <w:sz w:val="24"/>
        </w:rPr>
      </w:pPr>
    </w:p>
    <w:p w:rsidR="00BC443B" w:rsidRDefault="00BC443B" w:rsidP="00BC443B">
      <w:pPr>
        <w:pStyle w:val="Balk6"/>
        <w:ind w:left="0"/>
      </w:pPr>
      <w:r>
        <w:t xml:space="preserve">TEKNİK </w:t>
      </w:r>
      <w:r w:rsidR="006B75BA">
        <w:t>ŞARTNAME</w:t>
      </w:r>
    </w:p>
    <w:p w:rsidR="00BC443B" w:rsidRPr="00351A54" w:rsidRDefault="00BC443B" w:rsidP="00BC443B"/>
    <w:p w:rsidR="00B537D3" w:rsidRPr="00B537D3" w:rsidRDefault="007C15FC" w:rsidP="00B537D3">
      <w:pPr>
        <w:rPr>
          <w:bCs/>
          <w:sz w:val="24"/>
        </w:rPr>
      </w:pPr>
      <w:r>
        <w:rPr>
          <w:bCs/>
          <w:sz w:val="24"/>
        </w:rPr>
        <w:t>2 yıl Sanayi</w:t>
      </w:r>
      <w:r w:rsidR="00B537D3" w:rsidRPr="00B537D3">
        <w:rPr>
          <w:bCs/>
          <w:sz w:val="24"/>
        </w:rPr>
        <w:t xml:space="preserve"> Bakanlığı garantisine sahip olmalıdır</w:t>
      </w:r>
    </w:p>
    <w:p w:rsidR="00B537D3" w:rsidRPr="00B537D3" w:rsidRDefault="00B537D3" w:rsidP="00B537D3">
      <w:pPr>
        <w:rPr>
          <w:bCs/>
          <w:sz w:val="24"/>
        </w:rPr>
      </w:pPr>
      <w:r w:rsidRPr="00B537D3">
        <w:rPr>
          <w:bCs/>
          <w:sz w:val="24"/>
        </w:rPr>
        <w:t>10 yıl yedek parça garantisi olmalıdır</w:t>
      </w:r>
    </w:p>
    <w:p w:rsidR="00B537D3" w:rsidRPr="00B537D3" w:rsidRDefault="00B537D3" w:rsidP="00B537D3">
      <w:pPr>
        <w:rPr>
          <w:bCs/>
          <w:sz w:val="24"/>
        </w:rPr>
      </w:pPr>
      <w:r w:rsidRPr="00B537D3">
        <w:rPr>
          <w:bCs/>
          <w:sz w:val="24"/>
        </w:rPr>
        <w:t xml:space="preserve">48 kolon </w:t>
      </w:r>
      <w:r w:rsidR="007C15FC">
        <w:rPr>
          <w:bCs/>
          <w:sz w:val="24"/>
        </w:rPr>
        <w:t>80</w:t>
      </w:r>
      <w:r w:rsidRPr="00B537D3">
        <w:rPr>
          <w:bCs/>
          <w:sz w:val="24"/>
        </w:rPr>
        <w:t xml:space="preserve"> satır okuyabilme özelliğine sahip olmalıdır</w:t>
      </w:r>
    </w:p>
    <w:p w:rsidR="00B537D3" w:rsidRPr="00B537D3" w:rsidRDefault="00B537D3" w:rsidP="00B537D3">
      <w:pPr>
        <w:rPr>
          <w:bCs/>
          <w:sz w:val="24"/>
        </w:rPr>
      </w:pPr>
      <w:r w:rsidRPr="00B537D3">
        <w:rPr>
          <w:bCs/>
          <w:sz w:val="24"/>
        </w:rPr>
        <w:t xml:space="preserve">1/6 </w:t>
      </w:r>
      <w:r w:rsidR="007C15FC">
        <w:rPr>
          <w:bCs/>
          <w:sz w:val="24"/>
        </w:rPr>
        <w:t>inç</w:t>
      </w:r>
      <w:r w:rsidRPr="00B537D3">
        <w:rPr>
          <w:bCs/>
          <w:sz w:val="24"/>
        </w:rPr>
        <w:t xml:space="preserve"> 48 sütun okuma aralığı özelliğine (timing mark hariç) sahip olmalıdır</w:t>
      </w:r>
    </w:p>
    <w:p w:rsidR="00B537D3" w:rsidRPr="00B537D3" w:rsidRDefault="007C15FC" w:rsidP="00B537D3">
      <w:pPr>
        <w:rPr>
          <w:bCs/>
          <w:sz w:val="24"/>
        </w:rPr>
      </w:pPr>
      <w:r>
        <w:rPr>
          <w:bCs/>
          <w:sz w:val="24"/>
        </w:rPr>
        <w:t>0,2 inç</w:t>
      </w:r>
      <w:r w:rsidR="00B537D3" w:rsidRPr="00B537D3">
        <w:rPr>
          <w:bCs/>
          <w:sz w:val="24"/>
        </w:rPr>
        <w:t xml:space="preserve"> 40 sütun okuma aralığı özelliğine (timing mark hariç) sahip olmalıdır</w:t>
      </w:r>
    </w:p>
    <w:p w:rsidR="00B537D3" w:rsidRPr="00B537D3" w:rsidRDefault="00B537D3" w:rsidP="00B537D3">
      <w:pPr>
        <w:rPr>
          <w:bCs/>
          <w:sz w:val="24"/>
        </w:rPr>
      </w:pPr>
      <w:r w:rsidRPr="00B537D3">
        <w:rPr>
          <w:bCs/>
          <w:sz w:val="24"/>
        </w:rPr>
        <w:t>0,25</w:t>
      </w:r>
      <w:r w:rsidR="007C15FC">
        <w:rPr>
          <w:bCs/>
          <w:sz w:val="24"/>
        </w:rPr>
        <w:t xml:space="preserve"> inç</w:t>
      </w:r>
      <w:r w:rsidRPr="00B537D3">
        <w:rPr>
          <w:bCs/>
          <w:sz w:val="24"/>
        </w:rPr>
        <w:t xml:space="preserve"> 32 sütun okuma aralığı özelliğine (timing mark hariç) sahip olmalıdır</w:t>
      </w:r>
    </w:p>
    <w:p w:rsidR="00B537D3" w:rsidRPr="00B537D3" w:rsidRDefault="007C15FC" w:rsidP="00B537D3">
      <w:pPr>
        <w:rPr>
          <w:bCs/>
          <w:sz w:val="24"/>
        </w:rPr>
      </w:pPr>
      <w:r>
        <w:rPr>
          <w:bCs/>
          <w:sz w:val="24"/>
        </w:rPr>
        <w:t>0,3 inç</w:t>
      </w:r>
      <w:r w:rsidR="00B537D3" w:rsidRPr="00B537D3">
        <w:rPr>
          <w:bCs/>
          <w:sz w:val="24"/>
        </w:rPr>
        <w:t xml:space="preserve"> 24 sütun okuma aralığı özelliğine (timing mark hariç) sahip olmalıdır</w:t>
      </w:r>
    </w:p>
    <w:p w:rsidR="00B537D3" w:rsidRPr="00B537D3" w:rsidRDefault="00B537D3" w:rsidP="00B537D3">
      <w:pPr>
        <w:pStyle w:val="Balk7"/>
        <w:jc w:val="left"/>
        <w:rPr>
          <w:b w:val="0"/>
          <w:sz w:val="24"/>
        </w:rPr>
      </w:pPr>
      <w:r w:rsidRPr="00B537D3">
        <w:rPr>
          <w:b w:val="0"/>
          <w:sz w:val="24"/>
        </w:rPr>
        <w:t>Otomatik kağıt besleme özelliğine sahip olmalıdır</w:t>
      </w:r>
    </w:p>
    <w:p w:rsidR="00B537D3" w:rsidRDefault="00B537D3" w:rsidP="00B537D3">
      <w:pPr>
        <w:rPr>
          <w:bCs/>
          <w:sz w:val="24"/>
          <w:szCs w:val="24"/>
        </w:rPr>
      </w:pPr>
      <w:r w:rsidRPr="00B537D3">
        <w:rPr>
          <w:bCs/>
          <w:sz w:val="24"/>
          <w:szCs w:val="24"/>
        </w:rPr>
        <w:t>Açılışta kendini test etme ve sorunu bildirme özelliğine sahip olmalıdır</w:t>
      </w:r>
    </w:p>
    <w:p w:rsidR="00B537D3" w:rsidRPr="00B537D3" w:rsidRDefault="00B537D3" w:rsidP="00B537D3">
      <w:pPr>
        <w:rPr>
          <w:bCs/>
          <w:sz w:val="24"/>
          <w:szCs w:val="24"/>
        </w:rPr>
      </w:pPr>
      <w:r>
        <w:rPr>
          <w:bCs/>
          <w:sz w:val="24"/>
        </w:rPr>
        <w:t>Otomatik çift kağıt kontrol özelliğine sahip olmalıdır</w:t>
      </w:r>
    </w:p>
    <w:p w:rsidR="00BC443B" w:rsidRPr="00B537D3" w:rsidRDefault="00B537D3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>Okuma Hızı:</w:t>
      </w:r>
      <w:r w:rsidR="007C15FC">
        <w:rPr>
          <w:sz w:val="24"/>
          <w:szCs w:val="24"/>
        </w:rPr>
        <w:t xml:space="preserve"> </w:t>
      </w:r>
      <w:r w:rsidRPr="00B537D3">
        <w:rPr>
          <w:sz w:val="24"/>
          <w:szCs w:val="24"/>
        </w:rPr>
        <w:t xml:space="preserve">OMR olarak </w:t>
      </w:r>
      <w:r w:rsidR="00E375DB">
        <w:rPr>
          <w:sz w:val="24"/>
          <w:szCs w:val="24"/>
        </w:rPr>
        <w:t>53</w:t>
      </w:r>
      <w:r w:rsidR="007C15FC" w:rsidRPr="007C15FC">
        <w:rPr>
          <w:sz w:val="24"/>
          <w:szCs w:val="24"/>
        </w:rPr>
        <w:t>00</w:t>
      </w:r>
      <w:r w:rsidR="00BC443B" w:rsidRPr="00B537D3">
        <w:rPr>
          <w:sz w:val="24"/>
          <w:szCs w:val="24"/>
        </w:rPr>
        <w:t xml:space="preserve"> kağıt/saat</w:t>
      </w:r>
    </w:p>
    <w:p w:rsidR="00BC443B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>OMR ve renkli</w:t>
      </w:r>
      <w:r w:rsidR="003F51C0">
        <w:rPr>
          <w:sz w:val="24"/>
          <w:szCs w:val="24"/>
        </w:rPr>
        <w:t>,</w:t>
      </w:r>
      <w:r w:rsidRPr="00B537D3">
        <w:rPr>
          <w:sz w:val="24"/>
          <w:szCs w:val="24"/>
        </w:rPr>
        <w:t xml:space="preserve"> tarama</w:t>
      </w:r>
      <w:r w:rsidR="00FD01FB">
        <w:rPr>
          <w:sz w:val="24"/>
          <w:szCs w:val="24"/>
        </w:rPr>
        <w:t xml:space="preserve"> 100dpi </w:t>
      </w:r>
      <w:r w:rsidR="00D24087">
        <w:rPr>
          <w:sz w:val="24"/>
          <w:szCs w:val="24"/>
        </w:rPr>
        <w:t xml:space="preserve">4000 </w:t>
      </w:r>
      <w:r w:rsidRPr="00B537D3">
        <w:rPr>
          <w:sz w:val="24"/>
          <w:szCs w:val="24"/>
        </w:rPr>
        <w:t>kağıt/saat</w:t>
      </w:r>
    </w:p>
    <w:p w:rsidR="00FD01FB" w:rsidRPr="00B537D3" w:rsidRDefault="00FD01FB" w:rsidP="00BF26E0">
      <w:pPr>
        <w:rPr>
          <w:sz w:val="24"/>
          <w:szCs w:val="24"/>
        </w:rPr>
      </w:pPr>
      <w:r>
        <w:rPr>
          <w:sz w:val="24"/>
          <w:szCs w:val="24"/>
        </w:rPr>
        <w:t>OMR ve gri veya siyah-beyaz,</w:t>
      </w:r>
      <w:r w:rsidRPr="00B537D3">
        <w:rPr>
          <w:sz w:val="24"/>
          <w:szCs w:val="24"/>
        </w:rPr>
        <w:t xml:space="preserve"> tarama</w:t>
      </w:r>
      <w:r w:rsidR="007C15FC">
        <w:rPr>
          <w:sz w:val="24"/>
          <w:szCs w:val="24"/>
        </w:rPr>
        <w:t xml:space="preserve"> 100dpi </w:t>
      </w:r>
      <w:r w:rsidR="002018F2">
        <w:rPr>
          <w:sz w:val="24"/>
          <w:szCs w:val="24"/>
        </w:rPr>
        <w:t>4</w:t>
      </w:r>
      <w:r w:rsidR="007C15FC">
        <w:rPr>
          <w:sz w:val="24"/>
          <w:szCs w:val="24"/>
        </w:rPr>
        <w:t>5</w:t>
      </w:r>
      <w:r>
        <w:rPr>
          <w:sz w:val="24"/>
          <w:szCs w:val="24"/>
        </w:rPr>
        <w:t>00</w:t>
      </w:r>
      <w:r w:rsidR="007C15FC">
        <w:rPr>
          <w:sz w:val="24"/>
          <w:szCs w:val="24"/>
        </w:rPr>
        <w:t xml:space="preserve"> </w:t>
      </w:r>
      <w:r w:rsidRPr="00B537D3">
        <w:rPr>
          <w:sz w:val="24"/>
          <w:szCs w:val="24"/>
        </w:rPr>
        <w:t>kağıt/saat</w:t>
      </w:r>
    </w:p>
    <w:p w:rsidR="002018F2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 xml:space="preserve">Form boyutu: 63,5 mm x 110 mm'den 228,6 mm x 355,6 mm'ye kadar </w:t>
      </w:r>
      <w:r w:rsidRPr="00B537D3">
        <w:rPr>
          <w:sz w:val="24"/>
          <w:szCs w:val="24"/>
        </w:rPr>
        <w:br/>
        <w:t xml:space="preserve">Form Ağırlığı: 84 gr'dan 157 gr'a kadar </w:t>
      </w:r>
      <w:r w:rsidRPr="00B537D3">
        <w:rPr>
          <w:sz w:val="24"/>
          <w:szCs w:val="24"/>
        </w:rPr>
        <w:br/>
        <w:t xml:space="preserve">İşaretleme: HB kurşun kalem (NO:2) </w:t>
      </w:r>
      <w:r w:rsidRPr="00B537D3">
        <w:rPr>
          <w:sz w:val="24"/>
          <w:szCs w:val="24"/>
        </w:rPr>
        <w:br/>
        <w:t>Tükenmez kalem veya Marker (Siyah veya Mavi) (</w:t>
      </w:r>
      <w:proofErr w:type="spellStart"/>
      <w:r w:rsidRPr="00B537D3">
        <w:rPr>
          <w:sz w:val="24"/>
          <w:szCs w:val="24"/>
        </w:rPr>
        <w:t>Opsiyonel</w:t>
      </w:r>
      <w:proofErr w:type="spellEnd"/>
      <w:r w:rsidRPr="00B537D3">
        <w:rPr>
          <w:sz w:val="24"/>
          <w:szCs w:val="24"/>
        </w:rPr>
        <w:t xml:space="preserve">) </w:t>
      </w:r>
      <w:r w:rsidRPr="00B537D3">
        <w:rPr>
          <w:sz w:val="24"/>
          <w:szCs w:val="24"/>
        </w:rPr>
        <w:br/>
        <w:t xml:space="preserve">İşaret Pozisyonu: 1/6", 1/5", 1/4" seçilebilir. </w:t>
      </w:r>
      <w:r w:rsidRPr="00B537D3">
        <w:rPr>
          <w:sz w:val="24"/>
          <w:szCs w:val="24"/>
        </w:rPr>
        <w:br/>
        <w:t>Okuma Sistemi:</w:t>
      </w:r>
      <w:r w:rsidR="00194F08" w:rsidRPr="00B537D3">
        <w:rPr>
          <w:sz w:val="24"/>
          <w:szCs w:val="24"/>
        </w:rPr>
        <w:t xml:space="preserve"> Yansımalı okuma kafası kullanılmalı</w:t>
      </w:r>
      <w:r w:rsidRPr="00B537D3">
        <w:rPr>
          <w:sz w:val="24"/>
          <w:szCs w:val="24"/>
        </w:rPr>
        <w:br/>
        <w:t xml:space="preserve">Giriş tepsisi: 105 gr. 500 adet form </w:t>
      </w:r>
      <w:r w:rsidRPr="00B537D3">
        <w:rPr>
          <w:sz w:val="24"/>
          <w:szCs w:val="24"/>
        </w:rPr>
        <w:br/>
        <w:t xml:space="preserve">Çıkış tepsisi: 500 adet form </w:t>
      </w:r>
    </w:p>
    <w:p w:rsidR="00BC443B" w:rsidRPr="00B537D3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>Denetim Masası: 2</w:t>
      </w:r>
      <w:r w:rsidR="007C15FC">
        <w:rPr>
          <w:sz w:val="24"/>
          <w:szCs w:val="24"/>
        </w:rPr>
        <w:t>0x2 satır alfanü</w:t>
      </w:r>
      <w:r w:rsidRPr="00B537D3">
        <w:rPr>
          <w:sz w:val="24"/>
          <w:szCs w:val="24"/>
        </w:rPr>
        <w:t xml:space="preserve">merik LCD ekran, 5 düğme </w:t>
      </w:r>
      <w:r w:rsidRPr="00B537D3">
        <w:rPr>
          <w:sz w:val="24"/>
          <w:szCs w:val="24"/>
        </w:rPr>
        <w:br/>
        <w:t xml:space="preserve">Yoğunluk seviyesi: İç seviye 256, kullanıcı seviyesi 16 </w:t>
      </w:r>
      <w:r w:rsidRPr="00B537D3">
        <w:rPr>
          <w:sz w:val="24"/>
          <w:szCs w:val="24"/>
        </w:rPr>
        <w:br/>
        <w:t xml:space="preserve">Kalibrasyon: Referans kağıt ile otomatik hassasiyet ayarı </w:t>
      </w:r>
      <w:r w:rsidRPr="00B537D3">
        <w:rPr>
          <w:sz w:val="24"/>
          <w:szCs w:val="24"/>
        </w:rPr>
        <w:br/>
        <w:t xml:space="preserve">Self-test: Kağıt tanıma sensörleri ve sistem veri hafızası. Okuma sistem testi dahil </w:t>
      </w:r>
      <w:r w:rsidRPr="00B537D3">
        <w:rPr>
          <w:sz w:val="24"/>
          <w:szCs w:val="24"/>
        </w:rPr>
        <w:br/>
        <w:t xml:space="preserve">Elle Besleme işlevi: Elle Besleme </w:t>
      </w:r>
      <w:proofErr w:type="spellStart"/>
      <w:r w:rsidRPr="00B537D3">
        <w:rPr>
          <w:sz w:val="24"/>
          <w:szCs w:val="24"/>
        </w:rPr>
        <w:t>modu</w:t>
      </w:r>
      <w:proofErr w:type="spellEnd"/>
      <w:r w:rsidRPr="00B537D3">
        <w:rPr>
          <w:sz w:val="24"/>
          <w:szCs w:val="24"/>
        </w:rPr>
        <w:t xml:space="preserve"> bulunma</w:t>
      </w:r>
      <w:r w:rsidR="00DF4DDA" w:rsidRPr="00B537D3">
        <w:rPr>
          <w:sz w:val="24"/>
          <w:szCs w:val="24"/>
        </w:rPr>
        <w:t>lı</w:t>
      </w:r>
      <w:r w:rsidRPr="00B537D3">
        <w:rPr>
          <w:sz w:val="24"/>
          <w:szCs w:val="24"/>
        </w:rPr>
        <w:br/>
        <w:t>Ara</w:t>
      </w:r>
      <w:r w:rsidR="00D30929">
        <w:rPr>
          <w:sz w:val="24"/>
          <w:szCs w:val="24"/>
        </w:rPr>
        <w:t xml:space="preserve"> </w:t>
      </w:r>
      <w:r w:rsidRPr="00B537D3">
        <w:rPr>
          <w:sz w:val="24"/>
          <w:szCs w:val="24"/>
        </w:rPr>
        <w:t xml:space="preserve">yüz: 9 iğneli RS 232C seri bağlantı 9.600 baud ile 115.200 baud </w:t>
      </w:r>
      <w:r w:rsidR="007C15FC">
        <w:rPr>
          <w:sz w:val="24"/>
          <w:szCs w:val="24"/>
        </w:rPr>
        <w:t xml:space="preserve">ve </w:t>
      </w:r>
      <w:r w:rsidRPr="00B537D3">
        <w:rPr>
          <w:sz w:val="24"/>
          <w:szCs w:val="24"/>
        </w:rPr>
        <w:t xml:space="preserve">USB sürüm 2.0 </w:t>
      </w:r>
      <w:r w:rsidRPr="00B537D3">
        <w:rPr>
          <w:sz w:val="24"/>
          <w:szCs w:val="24"/>
        </w:rPr>
        <w:br/>
        <w:t xml:space="preserve">Güç kaynağı: AC 100V ile 240V arası, 100W tüketim, 50/60 Hz frekans </w:t>
      </w:r>
      <w:r w:rsidRPr="00B537D3">
        <w:rPr>
          <w:sz w:val="24"/>
          <w:szCs w:val="24"/>
        </w:rPr>
        <w:br/>
        <w:t xml:space="preserve">Çevre: Sıcaklık: 5 derece ile 35 derece, Nem oranı: %30 ile %80 arası </w:t>
      </w:r>
      <w:r w:rsidRPr="00B537D3">
        <w:rPr>
          <w:sz w:val="24"/>
          <w:szCs w:val="24"/>
        </w:rPr>
        <w:br/>
        <w:t>Boyutlar: 365mm x 227</w:t>
      </w:r>
      <w:r w:rsidR="007C15FC">
        <w:rPr>
          <w:sz w:val="24"/>
          <w:szCs w:val="24"/>
        </w:rPr>
        <w:t>mm x 800</w:t>
      </w:r>
      <w:r w:rsidR="002018F2">
        <w:rPr>
          <w:sz w:val="24"/>
          <w:szCs w:val="24"/>
        </w:rPr>
        <w:t xml:space="preserve">mm </w:t>
      </w:r>
      <w:r w:rsidR="002018F2">
        <w:rPr>
          <w:sz w:val="24"/>
          <w:szCs w:val="24"/>
        </w:rPr>
        <w:br/>
        <w:t>Net Ağırlık: Yak. 36</w:t>
      </w:r>
      <w:r w:rsidRPr="00B537D3">
        <w:rPr>
          <w:sz w:val="24"/>
          <w:szCs w:val="24"/>
        </w:rPr>
        <w:t xml:space="preserve"> kg</w:t>
      </w:r>
    </w:p>
    <w:p w:rsidR="00BC443B" w:rsidRPr="00B537D3" w:rsidRDefault="007C15FC" w:rsidP="00BF26E0">
      <w:pPr>
        <w:rPr>
          <w:sz w:val="24"/>
          <w:szCs w:val="24"/>
        </w:rPr>
      </w:pPr>
      <w:r>
        <w:rPr>
          <w:sz w:val="24"/>
          <w:szCs w:val="24"/>
        </w:rPr>
        <w:t xml:space="preserve">Çözünürlük: </w:t>
      </w:r>
      <w:r w:rsidR="00153639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="00153639">
        <w:rPr>
          <w:sz w:val="24"/>
          <w:szCs w:val="24"/>
        </w:rPr>
        <w:t>dpi ile 6</w:t>
      </w:r>
      <w:r w:rsidR="00BC443B" w:rsidRPr="00B537D3">
        <w:rPr>
          <w:sz w:val="24"/>
          <w:szCs w:val="24"/>
        </w:rPr>
        <w:t>00 dpi</w:t>
      </w:r>
    </w:p>
    <w:p w:rsidR="00BC443B" w:rsidRDefault="007C15FC" w:rsidP="004E3428">
      <w:pPr>
        <w:rPr>
          <w:sz w:val="24"/>
          <w:szCs w:val="24"/>
        </w:rPr>
      </w:pPr>
      <w:r>
        <w:rPr>
          <w:sz w:val="24"/>
          <w:szCs w:val="24"/>
        </w:rPr>
        <w:t xml:space="preserve">Kaydedilebilen format: </w:t>
      </w:r>
      <w:r w:rsidR="00BC443B" w:rsidRPr="00B537D3">
        <w:rPr>
          <w:sz w:val="24"/>
          <w:szCs w:val="24"/>
        </w:rPr>
        <w:t>JPG, TIFF,</w:t>
      </w:r>
      <w:r w:rsidR="00E375DB">
        <w:rPr>
          <w:sz w:val="24"/>
          <w:szCs w:val="24"/>
        </w:rPr>
        <w:t xml:space="preserve"> </w:t>
      </w:r>
      <w:r w:rsidR="00BC443B" w:rsidRPr="00B537D3">
        <w:rPr>
          <w:sz w:val="24"/>
          <w:szCs w:val="24"/>
        </w:rPr>
        <w:t>BITMAP</w:t>
      </w:r>
      <w:r>
        <w:rPr>
          <w:sz w:val="24"/>
          <w:szCs w:val="24"/>
        </w:rPr>
        <w:t>, PNG</w:t>
      </w:r>
      <w:r w:rsidR="00E11767">
        <w:rPr>
          <w:sz w:val="24"/>
          <w:szCs w:val="24"/>
        </w:rPr>
        <w:t>,</w:t>
      </w:r>
      <w:r w:rsidR="00D30929">
        <w:rPr>
          <w:sz w:val="24"/>
          <w:szCs w:val="24"/>
        </w:rPr>
        <w:t xml:space="preserve"> </w:t>
      </w:r>
      <w:r w:rsidR="00E11767">
        <w:rPr>
          <w:sz w:val="24"/>
          <w:szCs w:val="24"/>
        </w:rPr>
        <w:t>GIF</w:t>
      </w:r>
    </w:p>
    <w:p w:rsidR="004E3428" w:rsidRPr="00B537D3" w:rsidRDefault="004E3428" w:rsidP="004E3428">
      <w:pPr>
        <w:rPr>
          <w:sz w:val="24"/>
          <w:szCs w:val="24"/>
        </w:rPr>
      </w:pPr>
    </w:p>
    <w:p w:rsidR="00153639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 xml:space="preserve">Opsiyonlar: </w:t>
      </w:r>
      <w:r w:rsidRPr="00B537D3">
        <w:rPr>
          <w:sz w:val="24"/>
          <w:szCs w:val="24"/>
        </w:rPr>
        <w:br/>
        <w:t xml:space="preserve">1. Mürekkep okuma kafası </w:t>
      </w:r>
    </w:p>
    <w:p w:rsidR="00153639" w:rsidRDefault="007C15FC" w:rsidP="00BF26E0">
      <w:pPr>
        <w:rPr>
          <w:sz w:val="24"/>
          <w:szCs w:val="24"/>
        </w:rPr>
      </w:pPr>
      <w:r>
        <w:rPr>
          <w:sz w:val="24"/>
          <w:szCs w:val="24"/>
        </w:rPr>
        <w:t>2. İ</w:t>
      </w:r>
      <w:r w:rsidR="00153639">
        <w:rPr>
          <w:sz w:val="24"/>
          <w:szCs w:val="24"/>
        </w:rPr>
        <w:t>kinci okuma kafası</w:t>
      </w:r>
    </w:p>
    <w:p w:rsidR="000201A7" w:rsidRDefault="000201A7" w:rsidP="000201A7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Pr="000201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Barkod okuma kafası </w:t>
      </w:r>
    </w:p>
    <w:p w:rsidR="00E11767" w:rsidRDefault="00E11767" w:rsidP="000201A7">
      <w:pPr>
        <w:rPr>
          <w:sz w:val="24"/>
          <w:szCs w:val="24"/>
        </w:rPr>
      </w:pPr>
      <w:bookmarkStart w:id="0" w:name="_GoBack"/>
      <w:bookmarkEnd w:id="0"/>
    </w:p>
    <w:p w:rsidR="00BC443B" w:rsidRPr="00B537D3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br/>
      </w:r>
    </w:p>
    <w:p w:rsidR="00BC443B" w:rsidRDefault="00BC443B" w:rsidP="00BF26E0">
      <w:pPr>
        <w:ind w:left="708"/>
        <w:rPr>
          <w:sz w:val="18"/>
          <w:szCs w:val="18"/>
        </w:rPr>
      </w:pPr>
    </w:p>
    <w:p w:rsidR="004D29B7" w:rsidRPr="00BC443B" w:rsidRDefault="00BC443B" w:rsidP="004D29B7">
      <w:r>
        <w:tab/>
      </w:r>
    </w:p>
    <w:p w:rsidR="00227825" w:rsidRPr="0044157B" w:rsidRDefault="00227825" w:rsidP="0044157B">
      <w:pPr>
        <w:rPr>
          <w:b/>
          <w:sz w:val="24"/>
        </w:rPr>
      </w:pPr>
      <w:r>
        <w:rPr>
          <w:b/>
          <w:sz w:val="22"/>
        </w:rPr>
        <w:t xml:space="preserve"> </w:t>
      </w:r>
    </w:p>
    <w:sectPr w:rsidR="00227825" w:rsidRPr="0044157B" w:rsidSect="0047653F">
      <w:pgSz w:w="11906" w:h="16838"/>
      <w:pgMar w:top="624" w:right="1418" w:bottom="340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177"/>
    <w:rsid w:val="000201A7"/>
    <w:rsid w:val="00040B7D"/>
    <w:rsid w:val="00042CAF"/>
    <w:rsid w:val="00053583"/>
    <w:rsid w:val="000576C2"/>
    <w:rsid w:val="00074119"/>
    <w:rsid w:val="000955C9"/>
    <w:rsid w:val="000E2362"/>
    <w:rsid w:val="00153639"/>
    <w:rsid w:val="00190EF3"/>
    <w:rsid w:val="00194F08"/>
    <w:rsid w:val="001969F5"/>
    <w:rsid w:val="001A35D9"/>
    <w:rsid w:val="001B0109"/>
    <w:rsid w:val="002018F2"/>
    <w:rsid w:val="00227825"/>
    <w:rsid w:val="00273D2C"/>
    <w:rsid w:val="00276D3F"/>
    <w:rsid w:val="002A7F6A"/>
    <w:rsid w:val="002F5CDB"/>
    <w:rsid w:val="00300340"/>
    <w:rsid w:val="003133DE"/>
    <w:rsid w:val="00313E81"/>
    <w:rsid w:val="003E2A3E"/>
    <w:rsid w:val="003F51C0"/>
    <w:rsid w:val="004066CB"/>
    <w:rsid w:val="0044157B"/>
    <w:rsid w:val="00470FFB"/>
    <w:rsid w:val="0047653F"/>
    <w:rsid w:val="004A1486"/>
    <w:rsid w:val="004D29B7"/>
    <w:rsid w:val="004E073F"/>
    <w:rsid w:val="004E3428"/>
    <w:rsid w:val="004E354E"/>
    <w:rsid w:val="00536022"/>
    <w:rsid w:val="005465AE"/>
    <w:rsid w:val="0056113A"/>
    <w:rsid w:val="005751DE"/>
    <w:rsid w:val="005C25A0"/>
    <w:rsid w:val="006117A5"/>
    <w:rsid w:val="0066095B"/>
    <w:rsid w:val="006940AD"/>
    <w:rsid w:val="006B59FA"/>
    <w:rsid w:val="006B75BA"/>
    <w:rsid w:val="006E5515"/>
    <w:rsid w:val="006E6E07"/>
    <w:rsid w:val="00770E5F"/>
    <w:rsid w:val="00797FA1"/>
    <w:rsid w:val="007B41A9"/>
    <w:rsid w:val="007C15FC"/>
    <w:rsid w:val="007E5DBD"/>
    <w:rsid w:val="007E66B4"/>
    <w:rsid w:val="00833193"/>
    <w:rsid w:val="00893CA2"/>
    <w:rsid w:val="00897743"/>
    <w:rsid w:val="008B7592"/>
    <w:rsid w:val="008E27F8"/>
    <w:rsid w:val="00911D1A"/>
    <w:rsid w:val="00954D87"/>
    <w:rsid w:val="00A04CB8"/>
    <w:rsid w:val="00A551AE"/>
    <w:rsid w:val="00A86A48"/>
    <w:rsid w:val="00AE0933"/>
    <w:rsid w:val="00AE7C48"/>
    <w:rsid w:val="00AF2621"/>
    <w:rsid w:val="00B03877"/>
    <w:rsid w:val="00B36EF7"/>
    <w:rsid w:val="00B45C16"/>
    <w:rsid w:val="00B537D3"/>
    <w:rsid w:val="00B54BBE"/>
    <w:rsid w:val="00B722FC"/>
    <w:rsid w:val="00BC443B"/>
    <w:rsid w:val="00BD01E7"/>
    <w:rsid w:val="00BF26E0"/>
    <w:rsid w:val="00C6169A"/>
    <w:rsid w:val="00CA3177"/>
    <w:rsid w:val="00CB238F"/>
    <w:rsid w:val="00D24087"/>
    <w:rsid w:val="00D278EC"/>
    <w:rsid w:val="00D30929"/>
    <w:rsid w:val="00D41A49"/>
    <w:rsid w:val="00D61E55"/>
    <w:rsid w:val="00D91269"/>
    <w:rsid w:val="00DB0B20"/>
    <w:rsid w:val="00DF4DDA"/>
    <w:rsid w:val="00E1043B"/>
    <w:rsid w:val="00E11767"/>
    <w:rsid w:val="00E33B31"/>
    <w:rsid w:val="00E375DB"/>
    <w:rsid w:val="00ED423F"/>
    <w:rsid w:val="00EE49E2"/>
    <w:rsid w:val="00F04B67"/>
    <w:rsid w:val="00F2288B"/>
    <w:rsid w:val="00F231AC"/>
    <w:rsid w:val="00F56D83"/>
    <w:rsid w:val="00F96E31"/>
    <w:rsid w:val="00FD01FB"/>
    <w:rsid w:val="00FD48A4"/>
    <w:rsid w:val="00FF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0B28E7"/>
  <w15:docId w15:val="{1F342F90-D8E4-40B0-9453-8866346EA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53F"/>
  </w:style>
  <w:style w:type="paragraph" w:styleId="Balk1">
    <w:name w:val="heading 1"/>
    <w:basedOn w:val="Normal"/>
    <w:next w:val="Normal"/>
    <w:qFormat/>
    <w:rsid w:val="0047653F"/>
    <w:pPr>
      <w:keepNext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47653F"/>
    <w:pPr>
      <w:keepNext/>
      <w:outlineLvl w:val="1"/>
    </w:pPr>
    <w:rPr>
      <w:b/>
      <w:sz w:val="24"/>
    </w:rPr>
  </w:style>
  <w:style w:type="paragraph" w:styleId="Balk3">
    <w:name w:val="heading 3"/>
    <w:basedOn w:val="Normal"/>
    <w:next w:val="Normal"/>
    <w:qFormat/>
    <w:rsid w:val="0047653F"/>
    <w:pPr>
      <w:keepNext/>
      <w:outlineLvl w:val="2"/>
    </w:pPr>
    <w:rPr>
      <w:b/>
    </w:rPr>
  </w:style>
  <w:style w:type="paragraph" w:styleId="Balk4">
    <w:name w:val="heading 4"/>
    <w:basedOn w:val="Normal"/>
    <w:next w:val="Normal"/>
    <w:qFormat/>
    <w:rsid w:val="0047653F"/>
    <w:pPr>
      <w:keepNext/>
      <w:outlineLvl w:val="3"/>
    </w:pPr>
    <w:rPr>
      <w:sz w:val="24"/>
    </w:rPr>
  </w:style>
  <w:style w:type="paragraph" w:styleId="Balk5">
    <w:name w:val="heading 5"/>
    <w:basedOn w:val="Normal"/>
    <w:next w:val="Normal"/>
    <w:qFormat/>
    <w:rsid w:val="0047653F"/>
    <w:pPr>
      <w:keepNext/>
      <w:outlineLvl w:val="4"/>
    </w:pPr>
    <w:rPr>
      <w:b/>
      <w:bCs/>
      <w:sz w:val="22"/>
    </w:rPr>
  </w:style>
  <w:style w:type="paragraph" w:styleId="Balk6">
    <w:name w:val="heading 6"/>
    <w:basedOn w:val="Normal"/>
    <w:next w:val="Normal"/>
    <w:qFormat/>
    <w:rsid w:val="0047653F"/>
    <w:pPr>
      <w:keepNext/>
      <w:ind w:left="6372"/>
      <w:outlineLvl w:val="5"/>
    </w:pPr>
    <w:rPr>
      <w:rFonts w:ascii="Tahoma" w:hAnsi="Tahoma" w:cs="Tahoma"/>
      <w:b/>
      <w:bCs/>
      <w:sz w:val="22"/>
    </w:rPr>
  </w:style>
  <w:style w:type="paragraph" w:styleId="Balk7">
    <w:name w:val="heading 7"/>
    <w:basedOn w:val="Normal"/>
    <w:next w:val="Normal"/>
    <w:qFormat/>
    <w:rsid w:val="0047653F"/>
    <w:pPr>
      <w:keepNext/>
      <w:jc w:val="center"/>
      <w:outlineLvl w:val="6"/>
    </w:pPr>
    <w:rPr>
      <w:b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7653F"/>
    <w:rPr>
      <w:color w:val="0000FF"/>
      <w:u w:val="single"/>
    </w:rPr>
  </w:style>
  <w:style w:type="character" w:styleId="zlenenKpr">
    <w:name w:val="FollowedHyperlink"/>
    <w:basedOn w:val="VarsaylanParagrafYazTipi"/>
    <w:rsid w:val="0047653F"/>
    <w:rPr>
      <w:color w:val="800080"/>
      <w:u w:val="single"/>
    </w:rPr>
  </w:style>
  <w:style w:type="paragraph" w:styleId="GvdeMetni">
    <w:name w:val="Body Text"/>
    <w:basedOn w:val="Normal"/>
    <w:link w:val="GvdeMetniChar"/>
    <w:rsid w:val="0047653F"/>
    <w:rPr>
      <w:b/>
      <w:sz w:val="24"/>
    </w:rPr>
  </w:style>
  <w:style w:type="paragraph" w:styleId="GvdeMetniGirintisi">
    <w:name w:val="Body Text Indent"/>
    <w:basedOn w:val="Normal"/>
    <w:rsid w:val="0047653F"/>
    <w:pPr>
      <w:ind w:firstLine="708"/>
    </w:pPr>
    <w:rPr>
      <w:rFonts w:ascii="Tahoma" w:hAnsi="Tahoma" w:cs="Tahoma"/>
      <w:b/>
      <w:sz w:val="22"/>
    </w:rPr>
  </w:style>
  <w:style w:type="character" w:customStyle="1" w:styleId="GvdeMetniChar">
    <w:name w:val="Gövde Metni Char"/>
    <w:basedOn w:val="VarsaylanParagrafYazTipi"/>
    <w:link w:val="GvdeMetni"/>
    <w:rsid w:val="004066CB"/>
    <w:rPr>
      <w:b/>
      <w:sz w:val="24"/>
    </w:rPr>
  </w:style>
  <w:style w:type="paragraph" w:styleId="BalonMetni">
    <w:name w:val="Balloon Text"/>
    <w:basedOn w:val="Normal"/>
    <w:semiHidden/>
    <w:rsid w:val="0047653F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A551AE"/>
    <w:rPr>
      <w:b/>
      <w:sz w:val="24"/>
    </w:rPr>
  </w:style>
  <w:style w:type="table" w:styleId="TabloKlavuzu">
    <w:name w:val="Table Grid"/>
    <w:basedOn w:val="NormalTablo"/>
    <w:uiPriority w:val="59"/>
    <w:rsid w:val="00797F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 İ LD E M</vt:lpstr>
    </vt:vector>
  </TitlesOfParts>
  <Company>bildem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İ LD E M</dc:title>
  <dc:creator>erol özcan</dc:creator>
  <cp:lastModifiedBy>Serkan Tişik</cp:lastModifiedBy>
  <cp:revision>3</cp:revision>
  <cp:lastPrinted>2012-09-26T08:06:00Z</cp:lastPrinted>
  <dcterms:created xsi:type="dcterms:W3CDTF">2018-04-18T13:47:00Z</dcterms:created>
  <dcterms:modified xsi:type="dcterms:W3CDTF">2019-06-20T08:04:00Z</dcterms:modified>
</cp:coreProperties>
</file>